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a1"/>
        <w:spacing w:lineRule="exact" w:line="180"/>
        <w:rPr>
          <w:rFonts w:ascii="Aptos" w:hAnsi="Aptos" w:cs="Calibri"/>
          <w:sz w:val="10"/>
          <w:szCs w:val="10"/>
        </w:rPr>
      </w:pPr>
      <w:r>
        <w:rPr>
          <w:rFonts w:cs="Calibri" w:ascii="Aptos" w:hAnsi="Aptos"/>
          <w:sz w:val="10"/>
          <w:szCs w:val="10"/>
        </w:rPr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-19050</wp:posOffset>
            </wp:positionH>
            <wp:positionV relativeFrom="paragraph">
              <wp:posOffset>-63500</wp:posOffset>
            </wp:positionV>
            <wp:extent cx="866775" cy="866775"/>
            <wp:effectExtent l="0" t="0" r="0" b="0"/>
            <wp:wrapSquare wrapText="bothSides"/>
            <wp:docPr id="1" name="obrázek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Rozevírací1"/>
      <w:bookmarkStart w:id="1" w:name="Rozevírací1"/>
      <w:bookmarkEnd w:id="1"/>
    </w:p>
    <w:p>
      <w:pPr>
        <w:pStyle w:val="Pa1"/>
        <w:spacing w:lineRule="exact" w:line="150"/>
        <w:ind w:left="1985" w:hanging="0"/>
        <w:rPr>
          <w:rFonts w:ascii="Aptos" w:hAnsi="Aptos" w:cs="Calibri"/>
          <w:b/>
          <w:sz w:val="16"/>
          <w:szCs w:val="16"/>
        </w:rPr>
      </w:pPr>
      <w:r>
        <w:rPr>
          <w:rFonts w:cs="Calibri" w:ascii="Aptos" w:hAnsi="Aptos"/>
          <w:b/>
          <w:sz w:val="16"/>
          <w:szCs w:val="16"/>
        </w:rPr>
        <w:t>Magistrát města Pardubic</w:t>
      </w:r>
    </w:p>
    <w:p>
      <w:pPr>
        <w:sectPr>
          <w:footerReference w:type="even" r:id="rId3"/>
          <w:footerReference w:type="default" r:id="rId4"/>
          <w:footerReference w:type="first" r:id="rId5"/>
          <w:type w:val="continuous"/>
          <w:pgSz w:w="11906" w:h="16838"/>
          <w:pgMar w:left="1304" w:right="1304" w:gutter="0" w:header="0" w:top="454" w:footer="252" w:bottom="2381"/>
          <w:formProt w:val="true"/>
          <w:textDirection w:val="lrTb"/>
          <w:docGrid w:type="default" w:linePitch="600" w:charSpace="32768"/>
        </w:sectPr>
      </w:pPr>
    </w:p>
    <w:p>
      <w:pPr>
        <w:pStyle w:val="Normal"/>
        <w:rPr>
          <w:rFonts w:ascii="Aptos" w:hAnsi="Aptos" w:cs="Calibri"/>
          <w:sz w:val="16"/>
          <w:szCs w:val="16"/>
        </w:rPr>
      </w:pPr>
      <w:r>
        <w:rPr>
          <w:rFonts w:cs="Calibri" w:ascii="Aptos" w:hAnsi="Aptos"/>
          <w:sz w:val="16"/>
          <w:szCs w:val="16"/>
        </w:rPr>
      </w:r>
    </w:p>
    <w:p>
      <w:pPr>
        <w:sectPr>
          <w:type w:val="continuous"/>
          <w:pgSz w:w="11906" w:h="16838"/>
          <w:pgMar w:left="1304" w:right="1304" w:gutter="0" w:header="0" w:top="454" w:footer="252" w:bottom="2381"/>
          <w:formProt w:val="true"/>
          <w:textDirection w:val="lrTb"/>
          <w:docGrid w:type="default" w:linePitch="600" w:charSpace="32768"/>
        </w:sectPr>
      </w:pPr>
    </w:p>
    <w:p>
      <w:pPr>
        <w:pStyle w:val="Normal"/>
        <w:rPr>
          <w:rFonts w:ascii="Aptos" w:hAnsi="Aptos" w:cs="Calibri"/>
          <w:sz w:val="16"/>
          <w:szCs w:val="16"/>
        </w:rPr>
      </w:pPr>
      <w:r>
        <w:rPr>
          <w:rFonts w:cs="Calibri" w:ascii="Aptos" w:hAnsi="Aptos"/>
          <w:sz w:val="16"/>
          <w:szCs w:val="16"/>
        </w:rPr>
      </w:r>
    </w:p>
    <w:p>
      <w:pPr>
        <w:pStyle w:val="Normal"/>
        <w:rPr>
          <w:rFonts w:ascii="Aptos" w:hAnsi="Aptos" w:cs="Calibri"/>
          <w:sz w:val="16"/>
          <w:szCs w:val="16"/>
        </w:rPr>
      </w:pPr>
      <w:r>
        <w:rPr>
          <w:rFonts w:cs="Calibri" w:ascii="Aptos" w:hAnsi="Aptos"/>
          <w:sz w:val="16"/>
          <w:szCs w:val="16"/>
        </w:rPr>
      </w:r>
    </w:p>
    <w:p>
      <w:pPr>
        <w:pStyle w:val="Normal"/>
        <w:rPr>
          <w:rFonts w:ascii="Aptos" w:hAnsi="Aptos" w:cs="Calibri"/>
          <w:sz w:val="16"/>
          <w:szCs w:val="16"/>
        </w:rPr>
      </w:pPr>
      <w:r>
        <w:rPr>
          <w:rFonts w:cs="Calibri" w:ascii="Aptos" w:hAnsi="Aptos"/>
          <w:sz w:val="16"/>
          <w:szCs w:val="16"/>
        </w:rPr>
      </w:r>
    </w:p>
    <w:p>
      <w:pPr>
        <w:pStyle w:val="Normal"/>
        <w:jc w:val="center"/>
        <w:rPr>
          <w:rFonts w:ascii="Aptos" w:hAnsi="Aptos" w:eastAsia="Calibri" w:cs="Arial" w:asciiTheme="minorHAnsi" w:hAnsiTheme="minorHAnsi"/>
          <w:b/>
        </w:rPr>
      </w:pPr>
      <w:r>
        <w:rPr>
          <w:rFonts w:eastAsia="Calibri" w:cs="Arial" w:ascii="Aptos" w:hAnsi="Aptos"/>
          <w:b/>
        </w:rPr>
      </w:r>
    </w:p>
    <w:p>
      <w:pPr>
        <w:pStyle w:val="Normal"/>
        <w:jc w:val="center"/>
        <w:rPr>
          <w:rFonts w:ascii="Aptos" w:hAnsi="Aptos" w:eastAsia="Calibri" w:cs="Arial" w:asciiTheme="minorHAnsi" w:hAnsiTheme="minorHAnsi"/>
          <w:b/>
        </w:rPr>
      </w:pPr>
      <w:r>
        <w:rPr>
          <w:rFonts w:eastAsia="Calibri" w:cs="Arial" w:ascii="Aptos" w:hAnsi="Aptos"/>
          <w:b/>
        </w:rPr>
      </w:r>
    </w:p>
    <w:p>
      <w:pPr>
        <w:pStyle w:val="Normal"/>
        <w:jc w:val="center"/>
        <w:rPr>
          <w:rFonts w:ascii="Aptos" w:hAnsi="Aptos" w:eastAsia="Calibri" w:cs="Arial" w:asciiTheme="minorHAnsi" w:hAnsiTheme="minorHAnsi"/>
          <w:b/>
        </w:rPr>
      </w:pPr>
      <w:r>
        <w:rPr>
          <w:rFonts w:eastAsia="Calibri" w:cs="Arial" w:ascii="Aptos" w:hAnsi="Aptos" w:asciiTheme="minorHAnsi" w:hAnsiTheme="minorHAnsi"/>
          <w:b/>
        </w:rPr>
        <w:t>ŽÁDOST O ZÁVAZNÉ STANOVISKO</w:t>
      </w:r>
    </w:p>
    <w:p>
      <w:pPr>
        <w:pStyle w:val="Normal"/>
        <w:jc w:val="center"/>
        <w:rPr>
          <w:rFonts w:ascii="Aptos" w:hAnsi="Aptos" w:eastAsia="Calibri" w:cs="Arial" w:asciiTheme="minorHAnsi" w:hAnsiTheme="minorHAnsi"/>
        </w:rPr>
      </w:pPr>
      <w:r>
        <w:rPr>
          <w:rFonts w:eastAsia="Calibri" w:cs="Arial" w:ascii="Aptos" w:hAnsi="Aptos" w:asciiTheme="minorHAnsi" w:hAnsiTheme="minorHAnsi"/>
        </w:rPr>
        <w:t>podle § 2 odst. 1 a § 6 zákona č. 148/2023 Sb., o jednotném environmentálním stanovisku (dále jen „ZJES“)</w:t>
      </w:r>
    </w:p>
    <w:p>
      <w:pPr>
        <w:pStyle w:val="Normal"/>
        <w:spacing w:before="0" w:after="120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/>
          <w:sz w:val="22"/>
          <w:szCs w:val="22"/>
        </w:rPr>
      </w:r>
    </w:p>
    <w:p>
      <w:pPr>
        <w:pStyle w:val="Normal"/>
        <w:spacing w:before="0" w:after="120"/>
        <w:rPr>
          <w:rFonts w:ascii="Aptos" w:hAnsi="Aptos" w:asciiTheme="minorHAnsi" w:hAnsiTheme="minorHAnsi"/>
          <w:b/>
          <w:sz w:val="22"/>
          <w:szCs w:val="22"/>
        </w:rPr>
      </w:pPr>
      <w:r>
        <w:rPr>
          <w:rFonts w:ascii="Aptos" w:hAnsi="Aptos" w:asciiTheme="minorHAnsi" w:hAnsiTheme="minorHAnsi"/>
          <w:b/>
          <w:sz w:val="22"/>
          <w:szCs w:val="22"/>
        </w:rPr>
        <w:t xml:space="preserve">Identifikační údaje žadatele 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 xml:space="preserve">jméno a příjmení/název právnické osoby: </w:t>
      </w:r>
      <w:r>
        <w:rPr>
          <w:rStyle w:val="Internetovodkaz"/>
          <w:rFonts w:cs="Roboto Cn;MS Mincho" w:ascii="Roboto Cn;MS Mincho" w:hAnsi="Roboto Cn;MS Mincho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20"/>
          <w:u w:val="none"/>
          <w:shd w:fill="auto" w:val="clear"/>
        </w:rPr>
        <w:t>Pardubický kraj, Komenského náměstí 125,530 02 Pardubice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 xml:space="preserve">datum narození/IČO: </w:t>
      </w:r>
      <w:r>
        <w:rPr>
          <w:rFonts w:ascii="Aptos" w:hAnsi="Aptos" w:asciiTheme="minorHAnsi" w:hAnsiTheme="minorHAnsi"/>
          <w:sz w:val="22"/>
          <w:szCs w:val="22"/>
        </w:rPr>
        <w:t>70892822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 xml:space="preserve">místo pobytu/sídlo: </w:t>
      </w:r>
      <w:r>
        <w:rPr>
          <w:rStyle w:val="Internetovodkaz"/>
          <w:rFonts w:cs="Roboto Cn;MS Mincho" w:ascii="Roboto Cn;MS Mincho" w:hAnsi="Roboto Cn;MS Mincho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20"/>
          <w:u w:val="none"/>
          <w:shd w:fill="auto" w:val="clear"/>
        </w:rPr>
        <w:t>Komenského náměstí 125,530 02 Pardubice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adresa pro doručování…………………………………………………………………………………………………</w:t>
      </w:r>
    </w:p>
    <w:p>
      <w:pPr>
        <w:pStyle w:val="Normal"/>
        <w:tabs>
          <w:tab w:val="clear" w:pos="720"/>
          <w:tab w:val="left" w:pos="3969" w:leader="dot"/>
          <w:tab w:val="left" w:pos="4962" w:leader="none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te</w:t>
      </w:r>
      <w:r>
        <w:rPr>
          <w:rFonts w:eastAsia="Times New Roman" w:cs="Times New Roman" w:ascii="Aptos" w:hAnsi="Aptos" w:asciiTheme="minorHAnsi" w:hAnsiTheme="minorHAnsi"/>
          <w:color w:val="auto"/>
          <w:kern w:val="0"/>
          <w:sz w:val="22"/>
          <w:szCs w:val="22"/>
          <w:lang w:val="cs-CZ" w:eastAsia="cs-CZ" w:bidi="ar-SA"/>
        </w:rPr>
        <w:t>lefon +420 724 843 366  IDDS:………………….</w:t>
      </w:r>
    </w:p>
    <w:p>
      <w:pPr>
        <w:pStyle w:val="Normal"/>
        <w:tabs>
          <w:tab w:val="clear" w:pos="720"/>
          <w:tab w:val="left" w:pos="3969" w:leader="dot"/>
          <w:tab w:val="left" w:pos="4962" w:leader="none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E-mai</w:t>
      </w:r>
      <w:r>
        <w:rPr>
          <w:rFonts w:ascii="Aptos" w:hAnsi="Aptos" w:asciiTheme="minorHAnsi" w:hAnsiTheme="minorHAnsi"/>
          <w:sz w:val="22"/>
          <w:szCs w:val="22"/>
        </w:rPr>
        <w:t>l</w:t>
      </w:r>
      <w:r>
        <w:rPr>
          <w:rFonts w:ascii="Aptos" w:hAnsi="Aptos" w:asciiTheme="minorHAnsi" w:hAnsiTheme="minorHAnsi"/>
          <w:sz w:val="22"/>
          <w:szCs w:val="22"/>
        </w:rPr>
        <w:t xml:space="preserve">: </w:t>
      </w:r>
      <w:r>
        <w:rPr>
          <w:rFonts w:eastAsia="Times New Roman" w:cs="Times New Roman" w:ascii="Aptos" w:hAnsi="Aptos" w:asciiTheme="minorHAnsi" w:hAnsiTheme="minorHAnsi"/>
          <w:color w:val="auto"/>
          <w:kern w:val="0"/>
          <w:sz w:val="22"/>
          <w:szCs w:val="22"/>
          <w:lang w:val="cs-CZ" w:eastAsia="cs-CZ" w:bidi="ar-SA"/>
        </w:rPr>
        <w:t>ales.kopecky@pardubickykraj.cz</w:t>
      </w:r>
    </w:p>
    <w:p>
      <w:pPr>
        <w:pStyle w:val="Normal"/>
        <w:tabs>
          <w:tab w:val="clear" w:pos="720"/>
          <w:tab w:val="left" w:pos="3969" w:leader="dot"/>
          <w:tab w:val="left" w:pos="4962" w:leader="none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Jméno a příjmení osoby oprávněné jednat jménem žadatele (zmocněnec dle plné moci)</w:t>
      </w:r>
    </w:p>
    <w:p>
      <w:pPr>
        <w:pStyle w:val="Normal"/>
        <w:tabs>
          <w:tab w:val="clear" w:pos="720"/>
          <w:tab w:val="left" w:pos="3969" w:leader="dot"/>
          <w:tab w:val="left" w:pos="4962" w:leader="none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Matěj Slováček, VECTUR</w:t>
      </w:r>
      <w:r>
        <w:rPr>
          <w:rFonts w:ascii="Aptos" w:hAnsi="Aptos" w:asciiTheme="minorHAnsi" w:hAnsiTheme="minorHAnsi"/>
          <w:sz w:val="22"/>
          <w:szCs w:val="22"/>
        </w:rPr>
        <w:t>A</w:t>
      </w:r>
      <w:r>
        <w:rPr>
          <w:rFonts w:ascii="Aptos" w:hAnsi="Aptos" w:asciiTheme="minorHAnsi" w:hAnsiTheme="minorHAnsi"/>
          <w:sz w:val="22"/>
          <w:szCs w:val="22"/>
        </w:rPr>
        <w:t xml:space="preserve"> Pardubice s.r.</w:t>
      </w:r>
      <w:r>
        <w:rPr>
          <w:rFonts w:ascii="Aptos" w:hAnsi="Aptos" w:asciiTheme="minorHAnsi" w:hAnsiTheme="minorHAnsi"/>
          <w:sz w:val="22"/>
          <w:szCs w:val="22"/>
        </w:rPr>
        <w:t>o</w:t>
      </w:r>
      <w:r>
        <w:rPr>
          <w:rFonts w:ascii="Aptos" w:hAnsi="Aptos" w:asciiTheme="minorHAnsi" w:hAnsiTheme="minorHAnsi"/>
          <w:sz w:val="22"/>
          <w:szCs w:val="22"/>
        </w:rPr>
        <w:t>.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místo pobytu/sídlo 17. listopadu 233, 530 02 Pardubice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adresa pro doručování……………………………………………………………………………………………………</w:t>
      </w:r>
    </w:p>
    <w:p>
      <w:pPr>
        <w:pStyle w:val="Normal"/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telefon …+420777084174  IDD</w:t>
      </w:r>
      <w:r>
        <w:rPr>
          <w:rFonts w:eastAsia="Times New Roman" w:cs="Times New Roman" w:ascii="Aptos" w:hAnsi="Aptos" w:asciiTheme="minorHAnsi" w:hAnsiTheme="minorHAnsi"/>
          <w:color w:val="auto"/>
          <w:kern w:val="0"/>
          <w:sz w:val="22"/>
          <w:szCs w:val="22"/>
          <w:lang w:val="cs-CZ" w:eastAsia="cs-CZ" w:bidi="ar-SA"/>
        </w:rPr>
        <w:t xml:space="preserve">S: z37ih3r </w:t>
      </w:r>
    </w:p>
    <w:p>
      <w:pPr>
        <w:pStyle w:val="Normal"/>
        <w:spacing w:before="0" w:after="120"/>
        <w:rPr>
          <w:rFonts w:ascii="Aptos" w:hAnsi="Aptos" w:eastAsia="Times New Roman" w:cs="Times New Roman" w:asciiTheme="minorHAnsi" w:hAnsiTheme="minorHAnsi"/>
          <w:color w:val="auto"/>
          <w:kern w:val="0"/>
          <w:sz w:val="22"/>
          <w:szCs w:val="22"/>
          <w:lang w:val="cs-CZ" w:eastAsia="cs-CZ" w:bidi="ar-SA"/>
        </w:rPr>
      </w:pPr>
      <w:r>
        <w:rPr>
          <w:rFonts w:eastAsia="Times New Roman" w:cs="Times New Roman" w:ascii="Aptos" w:hAnsi="Aptos"/>
          <w:color w:val="auto"/>
          <w:kern w:val="0"/>
          <w:sz w:val="22"/>
          <w:szCs w:val="22"/>
          <w:lang w:val="cs-CZ" w:eastAsia="cs-CZ" w:bidi="ar-SA"/>
        </w:rPr>
        <w:t>E-mail slovacek@vecturapardubice.cz</w:t>
      </w:r>
    </w:p>
    <w:p>
      <w:pPr>
        <w:pStyle w:val="Normal"/>
        <w:spacing w:before="0" w:after="120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/>
          <w:sz w:val="22"/>
          <w:szCs w:val="22"/>
        </w:rPr>
      </w:r>
    </w:p>
    <w:p>
      <w:pPr>
        <w:pStyle w:val="Normal"/>
        <w:spacing w:before="0" w:after="120"/>
        <w:rPr>
          <w:rFonts w:ascii="Aptos" w:hAnsi="Aptos" w:asciiTheme="minorHAnsi" w:hAnsiTheme="minorHAnsi"/>
          <w:b/>
          <w:sz w:val="22"/>
          <w:szCs w:val="22"/>
        </w:rPr>
      </w:pPr>
      <w:r>
        <w:rPr>
          <w:rFonts w:ascii="Aptos" w:hAnsi="Aptos" w:asciiTheme="minorHAnsi" w:hAnsiTheme="minorHAnsi"/>
          <w:b/>
          <w:sz w:val="22"/>
          <w:szCs w:val="22"/>
        </w:rPr>
        <w:t>Základní údaje o záměru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 xml:space="preserve">Název záměru: </w:t>
      </w:r>
    </w:p>
    <w:p>
      <w:pPr>
        <w:pStyle w:val="Normal"/>
        <w:spacing w:lineRule="auto" w:line="360"/>
        <w:ind w:left="2123" w:right="0" w:hanging="2135"/>
        <w:rPr>
          <w:rFonts w:ascii="Roboto Condensed Light;Times New Roman" w:hAnsi="Roboto Condensed Light;Times New Roman" w:eastAsia="Times New Roman" w:cs="Roboto Condensed Light;Times New Roman"/>
          <w:color w:val="auto"/>
          <w:kern w:val="2"/>
          <w:sz w:val="22"/>
          <w:szCs w:val="20"/>
          <w:lang w:val="cs-CZ" w:eastAsia="zh-CN" w:bidi="ar-SA"/>
        </w:rPr>
      </w:pPr>
      <w:r>
        <w:rPr>
          <w:rFonts w:eastAsia="Times New Roman" w:cs="Roboto Condensed Light;Times New Roman" w:ascii="Aptos" w:hAnsi="Aptos" w:asciiTheme="minorHAnsi" w:hAnsiTheme="minorHAnsi"/>
          <w:color w:val="auto"/>
          <w:kern w:val="2"/>
          <w:sz w:val="22"/>
          <w:szCs w:val="22"/>
          <w:lang w:val="cs-CZ" w:eastAsia="zh-CN" w:bidi="ar-SA"/>
        </w:rPr>
        <w:t>NPK a.s., Pardubická nemocnice, rozšíření parkovací kapacity Kyjevská, Pardubice</w:t>
      </w:r>
    </w:p>
    <w:p>
      <w:pPr>
        <w:pStyle w:val="Normal"/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 xml:space="preserve">Dotčené pozemky : </w:t>
      </w:r>
      <w:r>
        <w:rPr>
          <w:rFonts w:ascii="Aptos" w:hAnsi="Aptos" w:asciiTheme="minorHAnsi" w:hAnsiTheme="minorHAnsi"/>
          <w:sz w:val="22"/>
          <w:szCs w:val="22"/>
        </w:rPr>
        <w:t>samostatná příloha</w:t>
      </w:r>
    </w:p>
    <w:p>
      <w:pPr>
        <w:pStyle w:val="Normal"/>
        <w:tabs>
          <w:tab w:val="clear" w:pos="720"/>
          <w:tab w:val="left" w:pos="3828" w:leader="dot"/>
          <w:tab w:val="left" w:pos="8505" w:leader="none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 xml:space="preserve">katastrální území </w:t>
      </w:r>
      <w:r>
        <w:rPr>
          <w:rFonts w:ascii="Aptos" w:hAnsi="Aptos" w:asciiTheme="minorHAnsi" w:hAnsiTheme="minorHAnsi"/>
          <w:sz w:val="22"/>
          <w:szCs w:val="22"/>
        </w:rPr>
        <w:t>Pardubice, Pardubičky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i/>
          <w:color w:val="000000" w:themeColor="text1"/>
          <w:sz w:val="22"/>
          <w:szCs w:val="22"/>
        </w:rPr>
        <w:t>(případně)</w:t>
      </w:r>
      <w:r>
        <w:rPr>
          <w:rFonts w:ascii="Aptos" w:hAnsi="Aptos" w:asciiTheme="minorHAnsi" w:hAnsiTheme="minorHAnsi"/>
          <w:color w:val="000000" w:themeColor="text1"/>
          <w:sz w:val="22"/>
          <w:szCs w:val="22"/>
        </w:rPr>
        <w:t xml:space="preserve"> </w:t>
      </w:r>
      <w:r>
        <w:rPr>
          <w:rFonts w:ascii="Aptos" w:hAnsi="Aptos" w:asciiTheme="minorHAnsi" w:hAnsiTheme="minorHAnsi"/>
          <w:sz w:val="22"/>
          <w:szCs w:val="22"/>
        </w:rPr>
        <w:t>adresa záměru (ulice, číslo popisné/orientační)</w:t>
        <w:tab/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ab/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Theme="minorHAnsi" w:hAnsiTheme="minorHAnsi" w:ascii="Aptos" w:hAnsi="Aptos"/>
          <w:sz w:val="22"/>
          <w:szCs w:val="22"/>
        </w:rPr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 xml:space="preserve">Stručný popis záměru: </w:t>
      </w:r>
    </w:p>
    <w:p>
      <w:pPr>
        <w:pStyle w:val="Normal"/>
        <w:spacing w:lineRule="auto" w:line="360"/>
        <w:ind w:left="0" w:right="0" w:hanging="0"/>
        <w:rPr/>
      </w:pPr>
      <w:r>
        <w:rPr>
          <w:rFonts w:eastAsia="Times New Roman" w:cs="Roboto Condensed Light;Times New Roman" w:ascii="Roboto Condensed Light;Times New Roman" w:hAnsi="Roboto Condensed Light;Times New Roman"/>
          <w:color w:val="auto"/>
          <w:kern w:val="2"/>
          <w:sz w:val="22"/>
          <w:szCs w:val="20"/>
          <w:lang w:val="cs-CZ" w:eastAsia="zh-CN" w:bidi="ar-SA"/>
        </w:rPr>
        <w:t>Účelem stavby „NPK a.s., Pardubická nemocnice, rozšíření parkovací kapacity Kyjevská, Pardubice“ je zajištění dopravní obslužnosti do areálu nemocnice Pardubického kraje, rozšíření parkovacích kapacit nemocnice a  zlepšení podmínek pro pěší a cyklistickou dopravu.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jc w:val="both"/>
        <w:rPr>
          <w:rFonts w:ascii="Aptos" w:hAnsi="Aptos" w:asciiTheme="minorHAnsi" w:hAnsiTheme="minorHAnsi"/>
          <w:sz w:val="22"/>
          <w:szCs w:val="22"/>
        </w:rPr>
      </w:pPr>
      <w:r>
        <w:rPr>
          <w:rFonts w:asciiTheme="minorHAnsi" w:hAnsiTheme="minorHAnsi" w:ascii="Aptos" w:hAnsi="Aptos"/>
          <w:sz w:val="22"/>
          <w:szCs w:val="22"/>
        </w:rPr>
      </w:r>
    </w:p>
    <w:p>
      <w:pPr>
        <w:pStyle w:val="Normal"/>
        <w:spacing w:before="0" w:after="120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/>
          <w:sz w:val="22"/>
          <w:szCs w:val="22"/>
        </w:rPr>
      </w:r>
    </w:p>
    <w:p>
      <w:pPr>
        <w:pStyle w:val="Normal"/>
        <w:spacing w:before="0" w:after="120"/>
        <w:rPr>
          <w:rFonts w:ascii="Aptos" w:hAnsi="Aptos" w:asciiTheme="minorHAnsi" w:hAnsiTheme="minorHAnsi"/>
          <w:b/>
          <w:sz w:val="22"/>
          <w:szCs w:val="22"/>
        </w:rPr>
      </w:pPr>
      <w:r>
        <w:rPr>
          <w:rFonts w:ascii="Aptos" w:hAnsi="Aptos" w:asciiTheme="minorHAnsi" w:hAnsiTheme="minorHAnsi"/>
          <w:b/>
          <w:sz w:val="22"/>
          <w:szCs w:val="22"/>
        </w:rPr>
        <w:t>Účel žádosti o vydání závazného stanoviska</w:t>
      </w:r>
    </w:p>
    <w:p>
      <w:pPr>
        <w:pStyle w:val="Normal"/>
        <w:spacing w:before="0" w:after="120"/>
        <w:rPr>
          <w:rFonts w:ascii="Aptos" w:hAnsi="Aptos" w:eastAsia="Aptos" w:cs="" w:asciiTheme="minorHAnsi" w:cstheme="minorBidi" w:eastAsiaTheme="minorHAnsi" w:hAnsiTheme="minorHAnsi"/>
          <w:bCs/>
          <w:i/>
          <w:i/>
          <w:iCs/>
          <w:sz w:val="22"/>
          <w:szCs w:val="22"/>
        </w:rPr>
      </w:pPr>
      <w:r>
        <w:rPr>
          <w:rFonts w:ascii="Aptos" w:hAnsi="Aptos" w:asciiTheme="minorHAnsi" w:hAnsiTheme="minorHAnsi"/>
          <w:bCs/>
          <w:i/>
          <w:iCs/>
          <w:sz w:val="22"/>
          <w:szCs w:val="22"/>
        </w:rPr>
        <w:t>(identifikace následného/následných řízení podle § 1 ZJES)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Theme="minorHAnsi" w:hAnsiTheme="minorHAnsi" w:ascii="Aptos" w:hAnsi="Aptos"/>
          <w:sz w:val="22"/>
          <w:szCs w:val="22"/>
        </w:rPr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rial;Verdana;Tahoma;sans-serif" w:hAnsi="Arial;Verdana;Tahoma;sans-serif"/>
          <w:b w:val="false"/>
          <w:i w:val="false"/>
          <w:caps w:val="false"/>
          <w:smallCaps w:val="false"/>
          <w:color w:val="000000"/>
          <w:spacing w:val="0"/>
          <w:sz w:val="20"/>
          <w:szCs w:val="22"/>
        </w:rPr>
        <w:t>Zajištění veřejného zájmu na ochraně životního prostředí jako celku</w:t>
      </w:r>
      <w:r>
        <w:rPr>
          <w:rFonts w:ascii="Aptos" w:hAnsi="Aptos" w:asciiTheme="minorHAnsi" w:hAnsiTheme="minorHAnsi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 </w:t>
      </w:r>
      <w:r>
        <w:rPr>
          <w:rFonts w:ascii="Arial;Verdana;Tahoma;sans-serif" w:hAnsi="Arial;Verdana;Tahoma;sans-serif"/>
          <w:b w:val="false"/>
          <w:i w:val="false"/>
          <w:caps w:val="false"/>
          <w:smallCaps w:val="false"/>
          <w:color w:val="000000"/>
          <w:spacing w:val="0"/>
          <w:sz w:val="20"/>
          <w:szCs w:val="22"/>
        </w:rPr>
        <w:t>a přispění k udržitelnému rozvoji při rozhodování v řízení o povolení záměru podle stavebního zákona nebo navazujícím řízení podle zákona o posuzování vlivů na životní prostředí</w:t>
      </w:r>
      <w:r>
        <w:rPr>
          <w:rFonts w:ascii="Aptos" w:hAnsi="Aptos" w:asciiTheme="minorHAnsi" w:hAnsiTheme="minorHAnsi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.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Theme="minorHAnsi" w:hAnsiTheme="minorHAnsi" w:ascii="Aptos" w:hAnsi="Aptos"/>
          <w:sz w:val="22"/>
          <w:szCs w:val="22"/>
        </w:rPr>
      </w:r>
    </w:p>
    <w:p>
      <w:pPr>
        <w:pStyle w:val="Normal"/>
        <w:spacing w:before="0" w:after="120"/>
        <w:rPr>
          <w:rFonts w:ascii="Aptos" w:hAnsi="Aptos" w:asciiTheme="minorHAnsi" w:hAnsiTheme="minorHAnsi"/>
          <w:b/>
          <w:sz w:val="22"/>
          <w:szCs w:val="22"/>
        </w:rPr>
      </w:pPr>
      <w:r>
        <w:rPr>
          <w:rFonts w:ascii="Aptos" w:hAnsi="Aptos" w:asciiTheme="minorHAnsi" w:hAnsiTheme="minorHAnsi"/>
          <w:b/>
          <w:sz w:val="22"/>
          <w:szCs w:val="22"/>
        </w:rPr>
        <w:t>Rozsah žádosti o vydání závazného stanoviska</w:t>
      </w:r>
    </w:p>
    <w:p>
      <w:pPr>
        <w:pStyle w:val="Normal"/>
        <w:spacing w:before="0" w:after="120"/>
        <w:jc w:val="both"/>
        <w:rPr>
          <w:rFonts w:ascii="Aptos" w:hAnsi="Aptos" w:asciiTheme="minorHAnsi" w:hAnsiTheme="minorHAnsi"/>
          <w:color w:val="000000" w:themeColor="text1"/>
          <w:sz w:val="22"/>
          <w:szCs w:val="22"/>
        </w:rPr>
      </w:pPr>
      <w:r>
        <w:rPr>
          <w:rFonts w:eastAsia="Calibri" w:cs="Arial" w:ascii="Aptos" w:hAnsi="Aptos" w:asciiTheme="minorHAnsi" w:hAnsiTheme="minorHAnsi"/>
          <w:i/>
          <w:color w:val="000000" w:themeColor="text1"/>
          <w:sz w:val="22"/>
          <w:szCs w:val="22"/>
        </w:rPr>
        <w:t>(Výčet jednotlivých správních úkonů, namísto nichž žadatel žádá o vydání jednotného environmentálního stanoviska a rozsah, v jakém by měly být vydány, např. kácení, demolice, vynětí ze ZPF...)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ab/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ab/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ptos" w:hAnsi="Aptos" w:asciiTheme="minorHAnsi" w:hAnsiTheme="minorHAnsi"/>
          <w:sz w:val="22"/>
          <w:szCs w:val="22"/>
        </w:rPr>
        <w:t>.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ptos" w:hAnsi="Aptos" w:asciiTheme="minorHAnsi" w:hAnsiTheme="minorHAnsi"/>
          <w:sz w:val="22"/>
          <w:szCs w:val="22"/>
        </w:rPr>
        <w:t>.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ptos" w:hAnsi="Aptos" w:asciiTheme="minorHAnsi" w:hAnsiTheme="minorHAnsi"/>
          <w:sz w:val="22"/>
          <w:szCs w:val="22"/>
        </w:rPr>
        <w:t>.</w:t>
      </w:r>
    </w:p>
    <w:p>
      <w:pPr>
        <w:pStyle w:val="Normal"/>
        <w:spacing w:before="0" w:after="120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/>
          <w:sz w:val="22"/>
          <w:szCs w:val="22"/>
        </w:rPr>
      </w:r>
    </w:p>
    <w:p>
      <w:pPr>
        <w:pStyle w:val="Normal"/>
        <w:spacing w:before="0" w:after="120"/>
        <w:rPr>
          <w:rFonts w:ascii="Aptos" w:hAnsi="Aptos" w:eastAsia="Calibri" w:cs="Arial" w:asciiTheme="minorHAnsi" w:hAnsiTheme="minorHAnsi"/>
          <w:b/>
          <w:sz w:val="22"/>
          <w:szCs w:val="22"/>
        </w:rPr>
      </w:pPr>
      <w:r>
        <w:rPr>
          <w:rFonts w:eastAsia="Calibri" w:cs="Arial" w:ascii="Aptos" w:hAnsi="Aptos" w:asciiTheme="minorHAnsi" w:hAnsiTheme="minorHAnsi"/>
          <w:b/>
          <w:sz w:val="22"/>
          <w:szCs w:val="22"/>
        </w:rPr>
        <w:t>Náležitosti žádosti o závazné stanovisko dle jednotlivých složkových předpisů</w:t>
      </w:r>
    </w:p>
    <w:p>
      <w:pPr>
        <w:pStyle w:val="Normal"/>
        <w:spacing w:before="0" w:after="120"/>
        <w:jc w:val="both"/>
        <w:rPr>
          <w:rFonts w:ascii="Aptos" w:hAnsi="Aptos" w:eastAsia="Calibri" w:cs="Arial" w:asciiTheme="minorHAnsi" w:hAnsiTheme="minorHAnsi"/>
          <w:color w:val="000000" w:themeColor="text1"/>
          <w:sz w:val="22"/>
          <w:szCs w:val="22"/>
        </w:rPr>
      </w:pPr>
      <w:r>
        <w:rPr>
          <w:rFonts w:eastAsia="Calibri" w:cs="Arial" w:ascii="Aptos" w:hAnsi="Aptos" w:asciiTheme="minorHAnsi" w:hAnsiTheme="minorHAnsi"/>
          <w:i/>
          <w:color w:val="000000" w:themeColor="text1"/>
          <w:sz w:val="22"/>
          <w:szCs w:val="22"/>
        </w:rPr>
        <w:t>(Uvedení všech náležitostí dle § 3 ZJES stanovených jinými právními předpisy pro vydání jednotlivých správních úkonů, namísto nichž se vydává jednotné environmentální stanovisko, či případný odkaz na dokumentaci nebo přílohu žádosti. Je-li podle více právních předpisů vyžadován shodný údaj, postačí uvést jej pouze jednou.)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ab/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ab/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ab/>
      </w:r>
    </w:p>
    <w:p>
      <w:pPr>
        <w:pStyle w:val="Normal"/>
        <w:spacing w:before="0" w:after="120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/>
          <w:sz w:val="22"/>
          <w:szCs w:val="22"/>
        </w:rPr>
      </w:r>
    </w:p>
    <w:p>
      <w:pPr>
        <w:pStyle w:val="Normal"/>
        <w:spacing w:before="0" w:after="120"/>
        <w:rPr>
          <w:rFonts w:ascii="Aptos" w:hAnsi="Aptos" w:eastAsia="Calibri" w:cs="Arial" w:asciiTheme="minorHAnsi" w:hAnsiTheme="minorHAnsi"/>
          <w:b/>
          <w:sz w:val="22"/>
          <w:szCs w:val="22"/>
        </w:rPr>
      </w:pPr>
      <w:r>
        <w:rPr>
          <w:rFonts w:eastAsia="Calibri" w:cs="Arial" w:ascii="Aptos" w:hAnsi="Aptos" w:asciiTheme="minorHAnsi" w:hAnsiTheme="minorHAnsi"/>
          <w:b/>
          <w:sz w:val="22"/>
          <w:szCs w:val="22"/>
        </w:rPr>
        <w:t>Přílohy k žádosti o závazné stanovisko</w:t>
      </w:r>
    </w:p>
    <w:p>
      <w:pPr>
        <w:pStyle w:val="Normal"/>
        <w:spacing w:before="0" w:after="120"/>
        <w:jc w:val="both"/>
        <w:rPr>
          <w:rFonts w:ascii="Aptos" w:hAnsi="Aptos" w:eastAsia="Calibri" w:cs="Arial" w:asciiTheme="minorHAnsi" w:hAnsiTheme="minorHAnsi"/>
          <w:i/>
          <w:i/>
          <w:color w:val="000000" w:themeColor="text1"/>
          <w:sz w:val="22"/>
          <w:szCs w:val="22"/>
        </w:rPr>
      </w:pPr>
      <w:r>
        <w:rPr>
          <w:rFonts w:eastAsia="Calibri" w:cs="Arial" w:ascii="Aptos" w:hAnsi="Aptos" w:asciiTheme="minorHAnsi" w:hAnsiTheme="minorHAnsi"/>
          <w:i/>
          <w:color w:val="000000" w:themeColor="text1"/>
          <w:sz w:val="22"/>
          <w:szCs w:val="22"/>
        </w:rPr>
        <w:t>(Seznam všech příloh žádosti, včetně identifikace dokumentace nebo srovnatelného podkladu dle § 3 odst. 2 ZJES (označení zpracovatele, datum zpracování, označení změn či revizí atd.), případně též plná moc.)</w:t>
      </w:r>
    </w:p>
    <w:p>
      <w:pPr>
        <w:pStyle w:val="Normal"/>
        <w:tabs>
          <w:tab w:val="clear" w:pos="720"/>
          <w:tab w:val="left" w:pos="9072" w:leader="dot"/>
        </w:tabs>
        <w:spacing w:before="0" w:after="120"/>
        <w:rPr>
          <w:rFonts w:ascii="Aptos" w:hAnsi="Aptos" w:asciiTheme="minorHAnsi" w:hAnsiTheme="minorHAnsi"/>
          <w:sz w:val="22"/>
          <w:szCs w:val="22"/>
        </w:rPr>
      </w:pPr>
      <w:r>
        <w:rPr>
          <w:rFonts w:ascii="Aptos" w:hAnsi="Aptos" w:asciiTheme="minorHAnsi" w:hAnsiTheme="minorHAnsi"/>
          <w:sz w:val="22"/>
          <w:szCs w:val="22"/>
        </w:rPr>
        <w:t>A,B Průvodní list a souhrnná technická zpráva, C.1 Situace širších vztahů, C.2 Katastrální situační výkres, C.3 Koordinační situační výkres, D.1.1.3 Vzorové řezy</w:t>
      </w:r>
    </w:p>
    <w:p>
      <w:pPr>
        <w:pStyle w:val="Normal"/>
        <w:tabs>
          <w:tab w:val="clear" w:pos="720"/>
          <w:tab w:val="left" w:pos="9072" w:leader="dot"/>
        </w:tabs>
        <w:rPr>
          <w:rFonts w:ascii="Aptos" w:hAnsi="Aptos" w:asciiTheme="minorHAnsi" w:hAnsiTheme="minorHAnsi"/>
          <w:sz w:val="22"/>
          <w:szCs w:val="22"/>
        </w:rPr>
      </w:pPr>
      <w:r>
        <w:rPr>
          <w:rFonts w:asciiTheme="minorHAnsi" w:hAnsiTheme="minorHAnsi" w:ascii="Aptos" w:hAnsi="Aptos"/>
          <w:sz w:val="22"/>
          <w:szCs w:val="22"/>
        </w:rPr>
      </w:r>
    </w:p>
    <w:p>
      <w:pPr>
        <w:pStyle w:val="Normal"/>
        <w:tabs>
          <w:tab w:val="clear" w:pos="720"/>
          <w:tab w:val="left" w:pos="9072" w:leader="dot"/>
        </w:tabs>
        <w:rPr>
          <w:rFonts w:ascii="Aptos" w:hAnsi="Aptos" w:asciiTheme="minorHAnsi" w:hAnsiTheme="minorHAnsi"/>
          <w:sz w:val="22"/>
          <w:szCs w:val="22"/>
        </w:rPr>
      </w:pPr>
      <w:r>
        <w:rPr>
          <w:rFonts w:asciiTheme="minorHAnsi" w:hAnsiTheme="minorHAnsi" w:ascii="Aptos" w:hAnsi="Aptos"/>
          <w:sz w:val="22"/>
          <w:szCs w:val="22"/>
        </w:rPr>
      </w:r>
    </w:p>
    <w:p>
      <w:pPr>
        <w:pStyle w:val="Normal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/>
          <w:sz w:val="22"/>
          <w:szCs w:val="22"/>
        </w:rPr>
      </w:r>
    </w:p>
    <w:p>
      <w:pPr>
        <w:pStyle w:val="Normal"/>
        <w:rPr>
          <w:rFonts w:ascii="Aptos" w:hAnsi="Aptos" w:asciiTheme="minorHAnsi" w:hAnsiTheme="minorHAnsi"/>
          <w:sz w:val="22"/>
          <w:szCs w:val="22"/>
        </w:rPr>
      </w:pPr>
      <w:r>
        <w:rPr>
          <w:rFonts w:eastAsia="Calibri" w:cs="Arial" w:ascii="Aptos" w:hAnsi="Aptos" w:asciiTheme="minorHAnsi" w:hAnsiTheme="minorHAnsi"/>
          <w:sz w:val="22"/>
          <w:szCs w:val="22"/>
        </w:rPr>
        <w:t xml:space="preserve">V Pardubicích  dne </w:t>
      </w:r>
      <w:r>
        <w:rPr>
          <w:rFonts w:eastAsia="Calibri" w:cs="Arial" w:ascii="Aptos" w:hAnsi="Aptos" w:asciiTheme="minorHAnsi" w:hAnsiTheme="minorHAnsi"/>
          <w:sz w:val="22"/>
          <w:szCs w:val="22"/>
        </w:rPr>
        <w:t>03.12</w:t>
      </w:r>
      <w:r>
        <w:rPr>
          <w:rFonts w:eastAsia="Calibri" w:cs="Arial" w:ascii="Aptos" w:hAnsi="Aptos" w:asciiTheme="minorHAnsi" w:hAnsiTheme="minorHAnsi"/>
          <w:sz w:val="22"/>
          <w:szCs w:val="22"/>
        </w:rPr>
        <w:t>.2024</w:t>
      </w:r>
    </w:p>
    <w:p>
      <w:pPr>
        <w:pStyle w:val="Normal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/>
          <w:sz w:val="22"/>
          <w:szCs w:val="22"/>
        </w:rPr>
      </w:r>
    </w:p>
    <w:p>
      <w:pPr>
        <w:pStyle w:val="Normal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/>
          <w:sz w:val="22"/>
          <w:szCs w:val="22"/>
        </w:rPr>
      </w:r>
    </w:p>
    <w:p>
      <w:pPr>
        <w:pStyle w:val="Normal"/>
        <w:rPr>
          <w:rFonts w:ascii="Aptos" w:hAnsi="Aptos" w:eastAsia="Calibri" w:cs="Arial" w:asciiTheme="minorHAnsi" w:hAnsiTheme="minorHAnsi"/>
          <w:sz w:val="22"/>
          <w:szCs w:val="22"/>
        </w:rPr>
      </w:pPr>
      <w:r>
        <w:rPr>
          <w:rFonts w:eastAsia="Calibri" w:cs="Arial" w:ascii="Aptos" w:hAnsi="Aptos" w:asciiTheme="minorHAnsi" w:hAnsiTheme="minorHAnsi"/>
          <w:sz w:val="22"/>
          <w:szCs w:val="22"/>
        </w:rPr>
        <w:t>…………………………</w:t>
      </w:r>
    </w:p>
    <w:p>
      <w:pPr>
        <w:pStyle w:val="Normal"/>
        <w:rPr>
          <w:rFonts w:ascii="Aptos" w:hAnsi="Aptos" w:cs="Calibri" w:asciiTheme="minorHAnsi" w:hAnsiTheme="minorHAnsi"/>
          <w:sz w:val="22"/>
          <w:szCs w:val="22"/>
        </w:rPr>
      </w:pPr>
      <w:r>
        <w:rPr>
          <w:rFonts w:eastAsia="Calibri" w:cs="Arial" w:ascii="Aptos" w:hAnsi="Aptos" w:asciiTheme="minorHAnsi" w:hAnsiTheme="minorHAnsi"/>
          <w:i/>
          <w:color w:val="000000" w:themeColor="text1"/>
          <w:sz w:val="22"/>
          <w:szCs w:val="22"/>
        </w:rPr>
        <w:t>podpis žadatele</w:t>
      </w:r>
    </w:p>
    <w:sectPr>
      <w:type w:val="continuous"/>
      <w:pgSz w:w="11906" w:h="16838"/>
      <w:pgMar w:left="1304" w:right="1304" w:gutter="0" w:header="0" w:top="454" w:footer="252" w:bottom="2381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ptos Display">
    <w:charset w:val="ee"/>
    <w:family w:val="roman"/>
    <w:pitch w:val="variable"/>
  </w:font>
  <w:font w:name="Arial MT">
    <w:charset w:val="ee"/>
    <w:family w:val="roman"/>
    <w:pitch w:val="variable"/>
  </w:font>
  <w:font w:name="Arial">
    <w:charset w:val="ee"/>
    <w:family w:val="roman"/>
    <w:pitch w:val="variable"/>
  </w:font>
  <w:font w:name="Apto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aramond Itc TOT">
    <w:charset w:val="ee"/>
    <w:family w:val="roman"/>
    <w:pitch w:val="variable"/>
  </w:font>
  <w:font w:name="Tahoma">
    <w:charset w:val="ee"/>
    <w:family w:val="roman"/>
    <w:pitch w:val="variable"/>
  </w:font>
  <w:font w:name="Garamond">
    <w:charset w:val="ee"/>
    <w:family w:val="roman"/>
    <w:pitch w:val="variable"/>
  </w:font>
  <w:font w:name="Roboto Cn">
    <w:altName w:val="MS Mincho"/>
    <w:charset w:val="ee"/>
    <w:family w:val="auto"/>
    <w:pitch w:val="variable"/>
  </w:font>
  <w:font w:name="Roboto Condensed Light">
    <w:altName w:val="Times New Roman"/>
    <w:charset w:val="ee"/>
    <w:family w:val="auto"/>
    <w:pitch w:val="variable"/>
  </w:font>
  <w:font w:name="Arial">
    <w:altName w:val="Verdana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fillcolor="white" stroked="f" o:allowincell="f" style="position:absolute;margin-left:0pt;margin-top:0.05pt;width:1.1pt;height:1.1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jc w:val="right"/>
      <w:rPr>
        <w:rFonts w:ascii="Aptos" w:hAnsi="Aptos"/>
      </w:rPr>
    </w:pPr>
    <w:r>
      <w:rPr>
        <w:rFonts w:cs="Calibri" w:ascii="Aptos" w:hAnsi="Aptos"/>
        <w:color w:val="808080"/>
        <w:sz w:val="20"/>
        <w:szCs w:val="20"/>
      </w:rPr>
      <w:fldChar w:fldCharType="begin"/>
    </w:r>
    <w:r>
      <w:rPr>
        <w:sz w:val="20"/>
        <w:szCs w:val="20"/>
        <w:rFonts w:cs="Calibri" w:ascii="Aptos" w:hAnsi="Aptos"/>
        <w:color w:val="808080"/>
      </w:rPr>
      <w:instrText xml:space="preserve"> PAGE </w:instrText>
    </w:r>
    <w:r>
      <w:rPr>
        <w:sz w:val="20"/>
        <w:szCs w:val="20"/>
        <w:rFonts w:cs="Calibri" w:ascii="Aptos" w:hAnsi="Aptos"/>
        <w:color w:val="808080"/>
      </w:rPr>
      <w:fldChar w:fldCharType="separate"/>
    </w:r>
    <w:r>
      <w:rPr>
        <w:sz w:val="20"/>
        <w:szCs w:val="20"/>
        <w:rFonts w:cs="Calibri" w:ascii="Aptos" w:hAnsi="Aptos"/>
        <w:color w:val="808080"/>
      </w:rPr>
      <w:t>2</w:t>
    </w:r>
    <w:r>
      <w:rPr>
        <w:sz w:val="20"/>
        <w:szCs w:val="20"/>
        <w:rFonts w:cs="Calibri" w:ascii="Aptos" w:hAnsi="Aptos"/>
        <w:color w:val="808080"/>
      </w:rPr>
      <w:fldChar w:fldCharType="end"/>
    </w:r>
    <w:r>
      <w:rPr>
        <w:rFonts w:cs="Calibri" w:ascii="Aptos" w:hAnsi="Aptos"/>
        <w:color w:val="808080"/>
        <w:sz w:val="20"/>
        <w:szCs w:val="20"/>
      </w:rPr>
      <w:t>/</w:t>
    </w:r>
    <w:r>
      <w:rPr>
        <w:rFonts w:cs="Calibri" w:ascii="Aptos" w:hAnsi="Aptos"/>
        <w:color w:val="808080"/>
        <w:sz w:val="20"/>
        <w:szCs w:val="20"/>
      </w:rPr>
      <w:fldChar w:fldCharType="begin"/>
    </w:r>
    <w:r>
      <w:rPr>
        <w:sz w:val="20"/>
        <w:szCs w:val="20"/>
        <w:rFonts w:cs="Calibri" w:ascii="Aptos" w:hAnsi="Aptos"/>
        <w:color w:val="808080"/>
      </w:rPr>
      <w:instrText xml:space="preserve"> NUMPAGES </w:instrText>
    </w:r>
    <w:r>
      <w:rPr>
        <w:sz w:val="20"/>
        <w:szCs w:val="20"/>
        <w:rFonts w:cs="Calibri" w:ascii="Aptos" w:hAnsi="Aptos"/>
        <w:color w:val="808080"/>
      </w:rPr>
      <w:fldChar w:fldCharType="separate"/>
    </w:r>
    <w:r>
      <w:rPr>
        <w:sz w:val="20"/>
        <w:szCs w:val="20"/>
        <w:rFonts w:cs="Calibri" w:ascii="Aptos" w:hAnsi="Aptos"/>
        <w:color w:val="808080"/>
      </w:rPr>
      <w:t>2</w:t>
    </w:r>
    <w:r>
      <w:rPr>
        <w:sz w:val="20"/>
        <w:szCs w:val="20"/>
        <w:rFonts w:cs="Calibri" w:ascii="Aptos" w:hAnsi="Aptos"/>
        <w:color w:val="808080"/>
      </w:rPr>
      <w:fldChar w:fldCharType="end"/>
    </w:r>
  </w:p>
  <w:p>
    <w:pPr>
      <w:pStyle w:val="Pa2"/>
      <w:ind w:right="360" w:hanging="0"/>
      <w:jc w:val="both"/>
      <w:rPr>
        <w:rFonts w:ascii="Garamond" w:hAnsi="Garamond"/>
        <w:color w:val="000000"/>
        <w:sz w:val="18"/>
      </w:rPr>
    </w:pPr>
    <w:r>
      <w:rPr>
        <w:rFonts w:ascii="Garamond" w:hAnsi="Garamond"/>
        <w:color w:val="000000"/>
        <w:sz w:val="18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jc w:val="right"/>
      <w:rPr>
        <w:rFonts w:ascii="Aptos" w:hAnsi="Aptos"/>
      </w:rPr>
    </w:pPr>
    <w:r>
      <w:rPr>
        <w:rFonts w:cs="Calibri" w:ascii="Aptos" w:hAnsi="Aptos"/>
        <w:color w:val="808080"/>
        <w:sz w:val="20"/>
        <w:szCs w:val="20"/>
      </w:rPr>
      <w:fldChar w:fldCharType="begin"/>
    </w:r>
    <w:r>
      <w:rPr>
        <w:sz w:val="20"/>
        <w:szCs w:val="20"/>
        <w:rFonts w:cs="Calibri" w:ascii="Aptos" w:hAnsi="Aptos"/>
        <w:color w:val="808080"/>
      </w:rPr>
      <w:instrText xml:space="preserve"> PAGE </w:instrText>
    </w:r>
    <w:r>
      <w:rPr>
        <w:sz w:val="20"/>
        <w:szCs w:val="20"/>
        <w:rFonts w:cs="Calibri" w:ascii="Aptos" w:hAnsi="Aptos"/>
        <w:color w:val="808080"/>
      </w:rPr>
      <w:fldChar w:fldCharType="separate"/>
    </w:r>
    <w:r>
      <w:rPr>
        <w:sz w:val="20"/>
        <w:szCs w:val="20"/>
        <w:rFonts w:cs="Calibri" w:ascii="Aptos" w:hAnsi="Aptos"/>
        <w:color w:val="808080"/>
      </w:rPr>
      <w:t>2</w:t>
    </w:r>
    <w:r>
      <w:rPr>
        <w:sz w:val="20"/>
        <w:szCs w:val="20"/>
        <w:rFonts w:cs="Calibri" w:ascii="Aptos" w:hAnsi="Aptos"/>
        <w:color w:val="808080"/>
      </w:rPr>
      <w:fldChar w:fldCharType="end"/>
    </w:r>
    <w:r>
      <w:rPr>
        <w:rFonts w:cs="Calibri" w:ascii="Aptos" w:hAnsi="Aptos"/>
        <w:color w:val="808080"/>
        <w:sz w:val="20"/>
        <w:szCs w:val="20"/>
      </w:rPr>
      <w:t>/</w:t>
    </w:r>
    <w:r>
      <w:rPr>
        <w:rFonts w:cs="Calibri" w:ascii="Aptos" w:hAnsi="Aptos"/>
        <w:color w:val="808080"/>
        <w:sz w:val="20"/>
        <w:szCs w:val="20"/>
      </w:rPr>
      <w:fldChar w:fldCharType="begin"/>
    </w:r>
    <w:r>
      <w:rPr>
        <w:sz w:val="20"/>
        <w:szCs w:val="20"/>
        <w:rFonts w:cs="Calibri" w:ascii="Aptos" w:hAnsi="Aptos"/>
        <w:color w:val="808080"/>
      </w:rPr>
      <w:instrText xml:space="preserve"> NUMPAGES </w:instrText>
    </w:r>
    <w:r>
      <w:rPr>
        <w:sz w:val="20"/>
        <w:szCs w:val="20"/>
        <w:rFonts w:cs="Calibri" w:ascii="Aptos" w:hAnsi="Aptos"/>
        <w:color w:val="808080"/>
      </w:rPr>
      <w:fldChar w:fldCharType="separate"/>
    </w:r>
    <w:r>
      <w:rPr>
        <w:sz w:val="20"/>
        <w:szCs w:val="20"/>
        <w:rFonts w:cs="Calibri" w:ascii="Aptos" w:hAnsi="Aptos"/>
        <w:color w:val="808080"/>
      </w:rPr>
      <w:t>2</w:t>
    </w:r>
    <w:r>
      <w:rPr>
        <w:sz w:val="20"/>
        <w:szCs w:val="20"/>
        <w:rFonts w:cs="Calibri" w:ascii="Aptos" w:hAnsi="Aptos"/>
        <w:color w:val="808080"/>
      </w:rPr>
      <w:fldChar w:fldCharType="end"/>
    </w:r>
  </w:p>
  <w:p>
    <w:pPr>
      <w:pStyle w:val="Pa2"/>
      <w:ind w:right="360" w:hanging="0"/>
      <w:jc w:val="both"/>
      <w:rPr>
        <w:rFonts w:ascii="Garamond" w:hAnsi="Garamond"/>
        <w:color w:val="000000"/>
        <w:sz w:val="18"/>
      </w:rPr>
    </w:pPr>
    <w:r>
      <w:rPr>
        <w:rFonts w:ascii="Garamond" w:hAnsi="Garamond"/>
        <w:color w:val="000000"/>
        <w:sz w:val="18"/>
      </w:rPr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forms" w:enforcement="1" w:cryptProviderType="rsaAES" w:cryptAlgorithmClass="hash" w:cryptAlgorithmType="typeAny" w:cryptAlgorithmSid="" w:cryptSpinCount="0" w:hash="" w:salt="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cs-CZ" w:bidi="ar-SA"/>
    </w:rPr>
  </w:style>
  <w:style w:type="paragraph" w:styleId="Nadpis1">
    <w:name w:val="Heading 1"/>
    <w:basedOn w:val="Normal"/>
    <w:link w:val="Nadpis1Char"/>
    <w:uiPriority w:val="9"/>
    <w:qFormat/>
    <w:rsid w:val="00e35044"/>
    <w:pPr>
      <w:widowControl w:val="false"/>
      <w:jc w:val="center"/>
      <w:outlineLvl w:val="0"/>
    </w:pPr>
    <w:rPr>
      <w:rFonts w:ascii="Calibri" w:hAnsi="Calibri" w:eastAsia="Calibri" w:cs="Calibri"/>
      <w:b/>
      <w:bCs/>
      <w:sz w:val="27"/>
      <w:szCs w:val="27"/>
      <w:lang w:eastAsia="en-US"/>
    </w:rPr>
  </w:style>
  <w:style w:type="paragraph" w:styleId="Nadpis2">
    <w:name w:val="Heading 2"/>
    <w:basedOn w:val="Normal"/>
    <w:next w:val="Normal"/>
    <w:link w:val="Nadpis2Char"/>
    <w:semiHidden/>
    <w:unhideWhenUsed/>
    <w:qFormat/>
    <w:rsid w:val="009b7415"/>
    <w:pPr>
      <w:keepNext w:val="true"/>
      <w:keepLines/>
      <w:spacing w:before="40" w:after="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26"/>
      <w:szCs w:val="26"/>
    </w:rPr>
  </w:style>
  <w:style w:type="paragraph" w:styleId="Nadpis3">
    <w:name w:val="Heading 3"/>
    <w:basedOn w:val="Normal"/>
    <w:next w:val="Normal"/>
    <w:link w:val="Nadpis3Char"/>
    <w:semiHidden/>
    <w:unhideWhenUsed/>
    <w:qFormat/>
    <w:rsid w:val="00f369f0"/>
    <w:pPr>
      <w:keepNext w:val="true"/>
      <w:keepLines/>
      <w:spacing w:before="40" w:after="0"/>
      <w:outlineLvl w:val="2"/>
    </w:pPr>
    <w:rPr>
      <w:rFonts w:ascii="Aptos Display" w:hAnsi="Aptos Display" w:eastAsia="" w:cs="" w:asciiTheme="majorHAnsi" w:cstheme="majorBidi" w:eastAsiaTheme="majorEastAsia" w:hAnsiTheme="majorHAnsi"/>
      <w:color w:val="0A2F40" w:themeColor="accent1" w:themeShade="7f"/>
    </w:rPr>
  </w:style>
  <w:style w:type="paragraph" w:styleId="Nadpis4">
    <w:name w:val="Heading 4"/>
    <w:basedOn w:val="Normal"/>
    <w:next w:val="Normal"/>
    <w:link w:val="Nadpis4Char"/>
    <w:semiHidden/>
    <w:unhideWhenUsed/>
    <w:qFormat/>
    <w:rsid w:val="00f369f0"/>
    <w:pPr>
      <w:keepNext w:val="true"/>
      <w:keepLines/>
      <w:spacing w:before="40" w:after="0"/>
      <w:outlineLvl w:val="3"/>
    </w:pPr>
    <w:rPr>
      <w:rFonts w:ascii="Aptos Display" w:hAnsi="Aptos Display" w:eastAsia="" w:cs="" w:asciiTheme="majorHAnsi" w:cstheme="majorBidi" w:eastAsiaTheme="majorEastAsia" w:hAnsiTheme="majorHAnsi"/>
      <w:i/>
      <w:iCs/>
      <w:color w:val="0F476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0" w:customStyle="1">
    <w:name w:val="A0"/>
    <w:qFormat/>
    <w:rPr>
      <w:rFonts w:cs="Garamond Itc TOT"/>
      <w:color w:val="C5181E"/>
      <w:sz w:val="36"/>
      <w:szCs w:val="36"/>
    </w:rPr>
  </w:style>
  <w:style w:type="character" w:styleId="A1" w:customStyle="1">
    <w:name w:val="A1"/>
    <w:qFormat/>
    <w:rPr>
      <w:rFonts w:cs="Garamond Itc TOT"/>
      <w:color w:val="C5181E"/>
      <w:sz w:val="30"/>
      <w:szCs w:val="30"/>
    </w:rPr>
  </w:style>
  <w:style w:type="character" w:styleId="A3" w:customStyle="1">
    <w:name w:val="A3"/>
    <w:qFormat/>
    <w:rPr>
      <w:rFonts w:cs="Garamond Itc TOT"/>
      <w:color w:val="221E1F"/>
      <w:sz w:val="18"/>
      <w:szCs w:val="18"/>
    </w:rPr>
  </w:style>
  <w:style w:type="character" w:styleId="A4" w:customStyle="1">
    <w:name w:val="A4"/>
    <w:qFormat/>
    <w:rPr>
      <w:rFonts w:cs="Garamond Itc TOT"/>
      <w:color w:val="221E1F"/>
      <w:sz w:val="14"/>
      <w:szCs w:val="14"/>
    </w:rPr>
  </w:style>
  <w:style w:type="character" w:styleId="A5" w:customStyle="1">
    <w:name w:val="A5"/>
    <w:qFormat/>
    <w:rPr>
      <w:rFonts w:ascii="Arial MT" w:hAnsi="Arial MT" w:cs="Arial MT"/>
      <w:color w:val="221E1F"/>
      <w:sz w:val="16"/>
      <w:szCs w:val="16"/>
    </w:rPr>
  </w:style>
  <w:style w:type="character" w:styleId="A6" w:customStyle="1">
    <w:name w:val="A6"/>
    <w:qFormat/>
    <w:rPr>
      <w:rFonts w:ascii="Arial MT" w:hAnsi="Arial MT" w:cs="Arial MT"/>
      <w:color w:val="221E1F"/>
      <w:sz w:val="20"/>
      <w:szCs w:val="20"/>
    </w:rPr>
  </w:style>
  <w:style w:type="character" w:styleId="Internetovodkaz">
    <w:name w:val="Hyperlink"/>
    <w:rPr>
      <w:color w:val="0000FF"/>
      <w:u w:val="single"/>
    </w:rPr>
  </w:style>
  <w:style w:type="character" w:styleId="Pagenumber">
    <w:name w:val="page number"/>
    <w:basedOn w:val="DefaultParagraphFont"/>
    <w:qFormat/>
    <w:rPr/>
  </w:style>
  <w:style w:type="character" w:styleId="Annotationreference">
    <w:name w:val="annotation reference"/>
    <w:semiHidden/>
    <w:qFormat/>
    <w:rPr>
      <w:sz w:val="16"/>
    </w:rPr>
  </w:style>
  <w:style w:type="character" w:styleId="ZkladntextChar" w:customStyle="1">
    <w:name w:val="Základní text Char"/>
    <w:qFormat/>
    <w:rsid w:val="00395efe"/>
    <w:rPr>
      <w:rFonts w:ascii="Arial" w:hAnsi="Arial"/>
      <w:sz w:val="24"/>
      <w:szCs w:val="24"/>
    </w:rPr>
  </w:style>
  <w:style w:type="character" w:styleId="Strong">
    <w:name w:val="Strong"/>
    <w:qFormat/>
    <w:rsid w:val="00395efe"/>
    <w:rPr>
      <w:b/>
      <w:bCs/>
    </w:rPr>
  </w:style>
  <w:style w:type="character" w:styleId="ZpatChar" w:customStyle="1">
    <w:name w:val="Zápatí Char"/>
    <w:uiPriority w:val="99"/>
    <w:qFormat/>
    <w:rsid w:val="00d50989"/>
    <w:rPr>
      <w:sz w:val="24"/>
      <w:szCs w:val="24"/>
    </w:rPr>
  </w:style>
  <w:style w:type="character" w:styleId="Nadpis1Char" w:customStyle="1">
    <w:name w:val="Nadpis 1 Char"/>
    <w:basedOn w:val="DefaultParagraphFont"/>
    <w:uiPriority w:val="9"/>
    <w:qFormat/>
    <w:rsid w:val="00e35044"/>
    <w:rPr>
      <w:rFonts w:ascii="Calibri" w:hAnsi="Calibri" w:eastAsia="Calibri" w:cs="Calibri"/>
      <w:b/>
      <w:bCs/>
      <w:sz w:val="27"/>
      <w:szCs w:val="27"/>
      <w:lang w:eastAsia="en-US"/>
    </w:rPr>
  </w:style>
  <w:style w:type="character" w:styleId="Nadpis2Char" w:customStyle="1">
    <w:name w:val="Nadpis 2 Char"/>
    <w:basedOn w:val="DefaultParagraphFont"/>
    <w:semiHidden/>
    <w:qFormat/>
    <w:rsid w:val="009b7415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26"/>
      <w:szCs w:val="26"/>
    </w:rPr>
  </w:style>
  <w:style w:type="character" w:styleId="NzevChar" w:customStyle="1">
    <w:name w:val="Název Char"/>
    <w:basedOn w:val="DefaultParagraphFont"/>
    <w:qFormat/>
    <w:rsid w:val="009b7415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NzevMAGChar" w:customStyle="1">
    <w:name w:val="Název MAG Char"/>
    <w:basedOn w:val="ZkladntextChar"/>
    <w:link w:val="NzevMAG"/>
    <w:qFormat/>
    <w:rsid w:val="006b69b3"/>
    <w:rPr>
      <w:rFonts w:ascii="Aptos" w:hAnsi="Aptos"/>
      <w:b/>
      <w:sz w:val="32"/>
      <w:szCs w:val="22"/>
    </w:rPr>
  </w:style>
  <w:style w:type="character" w:styleId="MagNormlnChar" w:customStyle="1">
    <w:name w:val="Mag Normální Char"/>
    <w:basedOn w:val="ZkladntextChar"/>
    <w:link w:val="MagNormln"/>
    <w:qFormat/>
    <w:rsid w:val="006b69b3"/>
    <w:rPr>
      <w:rFonts w:ascii="Aptos" w:hAnsi="Aptos"/>
      <w:sz w:val="22"/>
      <w:szCs w:val="22"/>
    </w:rPr>
  </w:style>
  <w:style w:type="character" w:styleId="N1Char" w:customStyle="1">
    <w:name w:val="N1 Char"/>
    <w:basedOn w:val="Nadpis1Char"/>
    <w:link w:val="N1"/>
    <w:qFormat/>
    <w:rsid w:val="006b69b3"/>
    <w:rPr>
      <w:rFonts w:ascii="Aptos" w:hAnsi="Aptos" w:eastAsia="Calibri" w:cs="Calibri" w:asciiTheme="minorHAnsi" w:hAnsiTheme="minorHAnsi"/>
      <w:b/>
      <w:bCs/>
      <w:sz w:val="28"/>
      <w:szCs w:val="27"/>
      <w:lang w:eastAsia="en-US"/>
    </w:rPr>
  </w:style>
  <w:style w:type="character" w:styleId="N2Char" w:customStyle="1">
    <w:name w:val="N2 Char"/>
    <w:basedOn w:val="Nadpis2Char"/>
    <w:link w:val="N2"/>
    <w:qFormat/>
    <w:rsid w:val="006b69b3"/>
    <w:rPr>
      <w:rFonts w:ascii="Aptos" w:hAnsi="Aptos" w:eastAsia="" w:cs="" w:asciiTheme="minorHAnsi" w:cstheme="majorBidi" w:eastAsiaTheme="majorEastAsia" w:hAnsiTheme="minorHAnsi"/>
      <w:b/>
      <w:color w:val="0F4761" w:themeColor="accent1" w:themeShade="bf"/>
      <w:sz w:val="24"/>
      <w:szCs w:val="26"/>
    </w:rPr>
  </w:style>
  <w:style w:type="character" w:styleId="Nadpis3Char" w:customStyle="1">
    <w:name w:val="Nadpis 3 Char"/>
    <w:basedOn w:val="DefaultParagraphFont"/>
    <w:semiHidden/>
    <w:qFormat/>
    <w:rsid w:val="00f369f0"/>
    <w:rPr>
      <w:rFonts w:ascii="Aptos Display" w:hAnsi="Aptos Display" w:eastAsia="" w:cs="" w:asciiTheme="majorHAnsi" w:cstheme="majorBidi" w:eastAsiaTheme="majorEastAsia" w:hAnsiTheme="majorHAnsi"/>
      <w:color w:val="0A2F40" w:themeColor="accent1" w:themeShade="7f"/>
      <w:sz w:val="24"/>
      <w:szCs w:val="24"/>
    </w:rPr>
  </w:style>
  <w:style w:type="character" w:styleId="Nadpis4Char" w:customStyle="1">
    <w:name w:val="Nadpis 4 Char"/>
    <w:basedOn w:val="DefaultParagraphFont"/>
    <w:semiHidden/>
    <w:qFormat/>
    <w:rsid w:val="00f369f0"/>
    <w:rPr>
      <w:rFonts w:ascii="Aptos Display" w:hAnsi="Aptos Display" w:eastAsia="" w:cs="" w:asciiTheme="majorHAnsi" w:cstheme="majorBidi" w:eastAsiaTheme="majorEastAsia" w:hAnsiTheme="majorHAnsi"/>
      <w:i/>
      <w:iCs/>
      <w:color w:val="0F4761" w:themeColor="accent1" w:themeShade="bf"/>
      <w:sz w:val="24"/>
      <w:szCs w:val="24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link w:val="ZkladntextChar"/>
    <w:rsid w:val="00395efe"/>
    <w:pPr>
      <w:spacing w:before="0" w:after="120"/>
    </w:pPr>
    <w:rPr>
      <w:rFonts w:ascii="Arial" w:hAnsi="Arial"/>
    </w:rPr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Garamond Itc TOT" w:hAnsi="Garamond Itc TOT" w:eastAsia="Times New Roman" w:cs="Garamond Itc TOT"/>
      <w:color w:val="000000"/>
      <w:kern w:val="0"/>
      <w:sz w:val="24"/>
      <w:szCs w:val="24"/>
      <w:lang w:val="cs-CZ" w:eastAsia="cs-CZ" w:bidi="ar-SA"/>
    </w:rPr>
  </w:style>
  <w:style w:type="paragraph" w:styleId="Pa0" w:customStyle="1">
    <w:name w:val="Pa0"/>
    <w:basedOn w:val="Default"/>
    <w:next w:val="Default"/>
    <w:qFormat/>
    <w:pPr>
      <w:spacing w:lineRule="atLeast" w:line="240"/>
    </w:pPr>
    <w:rPr>
      <w:rFonts w:cs="Times New Roman"/>
      <w:color w:val="auto"/>
    </w:rPr>
  </w:style>
  <w:style w:type="paragraph" w:styleId="Pa1" w:customStyle="1">
    <w:name w:val="Pa1"/>
    <w:basedOn w:val="Default"/>
    <w:next w:val="Default"/>
    <w:qFormat/>
    <w:pPr>
      <w:spacing w:lineRule="atLeast" w:line="240" w:before="0" w:after="100"/>
    </w:pPr>
    <w:rPr>
      <w:rFonts w:cs="Times New Roman"/>
      <w:color w:val="auto"/>
    </w:rPr>
  </w:style>
  <w:style w:type="paragraph" w:styleId="Pa2" w:customStyle="1">
    <w:name w:val="Pa2"/>
    <w:basedOn w:val="Default"/>
    <w:next w:val="Default"/>
    <w:qFormat/>
    <w:pPr>
      <w:spacing w:lineRule="atLeast" w:line="240"/>
    </w:pPr>
    <w:rPr>
      <w:rFonts w:cs="Times New Roman"/>
      <w:color w:val="auto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semiHidden/>
    <w:qFormat/>
    <w:pPr/>
    <w:rPr>
      <w:sz w:val="20"/>
    </w:rPr>
  </w:style>
  <w:style w:type="paragraph" w:styleId="NoSpacing">
    <w:name w:val="No Spacing"/>
    <w:qFormat/>
    <w:rsid w:val="00395ef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cs-CZ" w:eastAsia="en-US" w:bidi="ar-SA"/>
    </w:rPr>
  </w:style>
  <w:style w:type="paragraph" w:styleId="Revision">
    <w:name w:val="Revision"/>
    <w:uiPriority w:val="99"/>
    <w:semiHidden/>
    <w:qFormat/>
    <w:rsid w:val="003d01f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cs-CZ" w:bidi="ar-SA"/>
    </w:rPr>
  </w:style>
  <w:style w:type="paragraph" w:styleId="NormalWeb">
    <w:name w:val="Normal (Web)"/>
    <w:basedOn w:val="Normal"/>
    <w:uiPriority w:val="99"/>
    <w:unhideWhenUsed/>
    <w:qFormat/>
    <w:rsid w:val="002160a3"/>
    <w:pPr>
      <w:spacing w:beforeAutospacing="1" w:afterAutospacing="1"/>
    </w:pPr>
    <w:rPr/>
  </w:style>
  <w:style w:type="paragraph" w:styleId="Nzev">
    <w:name w:val="Title"/>
    <w:basedOn w:val="Normal"/>
    <w:next w:val="Normal"/>
    <w:link w:val="NzevChar"/>
    <w:qFormat/>
    <w:rsid w:val="009b7415"/>
    <w:pPr>
      <w:spacing w:before="0" w:after="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NzevMAG" w:customStyle="1">
    <w:name w:val="Název MAG"/>
    <w:basedOn w:val="Tlotextu"/>
    <w:next w:val="MagNormln"/>
    <w:link w:val="NzevMAGChar"/>
    <w:qFormat/>
    <w:rsid w:val="006b69b3"/>
    <w:pPr>
      <w:spacing w:before="0" w:after="0"/>
      <w:jc w:val="center"/>
    </w:pPr>
    <w:rPr>
      <w:rFonts w:ascii="Aptos" w:hAnsi="Aptos"/>
      <w:b/>
      <w:sz w:val="32"/>
      <w:szCs w:val="22"/>
    </w:rPr>
  </w:style>
  <w:style w:type="paragraph" w:styleId="MagNormln" w:customStyle="1">
    <w:name w:val="Mag Normální"/>
    <w:basedOn w:val="Tlotextu"/>
    <w:link w:val="MagNormlnChar"/>
    <w:qFormat/>
    <w:rsid w:val="006b69b3"/>
    <w:pPr>
      <w:spacing w:before="0" w:after="0"/>
      <w:jc w:val="both"/>
    </w:pPr>
    <w:rPr>
      <w:rFonts w:ascii="Aptos" w:hAnsi="Aptos"/>
      <w:sz w:val="22"/>
      <w:szCs w:val="22"/>
    </w:rPr>
  </w:style>
  <w:style w:type="paragraph" w:styleId="N1" w:customStyle="1">
    <w:name w:val="N1"/>
    <w:basedOn w:val="Nadpis1"/>
    <w:next w:val="MagNormln"/>
    <w:link w:val="N1Char"/>
    <w:qFormat/>
    <w:rsid w:val="006b69b3"/>
    <w:pPr>
      <w:spacing w:before="120" w:after="80"/>
      <w:jc w:val="left"/>
    </w:pPr>
    <w:rPr>
      <w:rFonts w:ascii="Aptos" w:hAnsi="Aptos" w:asciiTheme="minorHAnsi" w:hAnsiTheme="minorHAnsi"/>
      <w:sz w:val="28"/>
    </w:rPr>
  </w:style>
  <w:style w:type="paragraph" w:styleId="N2" w:customStyle="1">
    <w:name w:val="N2"/>
    <w:basedOn w:val="Nadpis2"/>
    <w:next w:val="MagNormln"/>
    <w:link w:val="N2Char"/>
    <w:qFormat/>
    <w:rsid w:val="006b69b3"/>
    <w:pPr>
      <w:spacing w:before="160" w:after="80"/>
    </w:pPr>
    <w:rPr>
      <w:rFonts w:ascii="Aptos" w:hAnsi="Aptos" w:asciiTheme="minorHAnsi" w:hAnsiTheme="minorHAnsi"/>
      <w:b/>
      <w:color w:val="auto"/>
      <w:sz w:val="24"/>
    </w:rPr>
  </w:style>
  <w:style w:type="paragraph" w:styleId="ListParagraph">
    <w:name w:val="List Paragraph"/>
    <w:basedOn w:val="Normal"/>
    <w:uiPriority w:val="1"/>
    <w:qFormat/>
    <w:rsid w:val="00991772"/>
    <w:pPr>
      <w:widowControl w:val="false"/>
      <w:ind w:left="811" w:hanging="293"/>
    </w:pPr>
    <w:rPr>
      <w:rFonts w:ascii="Calibri" w:hAnsi="Calibri" w:eastAsia="Calibri" w:cs="Calibri"/>
      <w:sz w:val="22"/>
      <w:szCs w:val="22"/>
      <w:lang w:eastAsia="en-US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2133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LibreOffice/7.5.5.2$Windows_X86_64 LibreOffice_project/ca8fe7424262805f223b9a2334bc7181abbcbf5e</Application>
  <AppVersion>15.0000</AppVersion>
  <Pages>2</Pages>
  <Words>365</Words>
  <Characters>2619</Characters>
  <CharactersWithSpaces>2956</CharactersWithSpaces>
  <Paragraphs>49</Paragraphs>
  <Company>Statutární město Pardubice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2024-08-21T11:53:00Z</dcterms:created>
  <dc:creator>Houdek, Michal</dc:creator>
  <dc:description/>
  <dc:language>cs-CZ</dc:language>
  <cp:lastModifiedBy/>
  <cp:lastPrinted>2024-12-03T12:28:40Z</cp:lastPrinted>
  <dcterms:modified xsi:type="dcterms:W3CDTF">2024-12-03T12:29:09Z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iorita">
    <vt:lpwstr>0</vt:lpwstr>
  </property>
</Properties>
</file>